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8F" w:rsidRPr="00682046" w:rsidRDefault="002743E8" w:rsidP="008D258F">
      <w:pPr>
        <w:jc w:val="center"/>
        <w:rPr>
          <w:rFonts w:ascii="Times New Roman" w:hAnsi="Times New Roman" w:cs="Times New Roman"/>
          <w:sz w:val="40"/>
          <w:szCs w:val="40"/>
        </w:rPr>
      </w:pPr>
      <w:r>
        <w:rPr>
          <w:rFonts w:ascii="Times New Roman" w:hAnsi="Times New Roman" w:cs="Times New Roman"/>
          <w:sz w:val="40"/>
          <w:szCs w:val="40"/>
        </w:rPr>
        <w:t>Neuropsicología Sociocultural</w:t>
      </w:r>
      <w:bookmarkStart w:id="0" w:name="_GoBack"/>
      <w:bookmarkEnd w:id="0"/>
    </w:p>
    <w:p w:rsidR="008D258F" w:rsidRPr="00682046" w:rsidRDefault="008D258F" w:rsidP="008D258F">
      <w:pPr>
        <w:jc w:val="center"/>
        <w:rPr>
          <w:rFonts w:ascii="Times New Roman" w:hAnsi="Times New Roman" w:cs="Times New Roman"/>
          <w:sz w:val="40"/>
          <w:szCs w:val="40"/>
        </w:rPr>
      </w:pPr>
      <w:r w:rsidRPr="00682046">
        <w:rPr>
          <w:rFonts w:ascii="Times New Roman" w:hAnsi="Times New Roman" w:cs="Times New Roman"/>
          <w:sz w:val="40"/>
          <w:szCs w:val="40"/>
        </w:rPr>
        <w:t>(Glosario)</w:t>
      </w:r>
    </w:p>
    <w:p w:rsidR="006B0F1D" w:rsidRPr="008D258F" w:rsidRDefault="008D258F" w:rsidP="008D258F">
      <w:pPr>
        <w:pStyle w:val="Prrafodelista"/>
        <w:numPr>
          <w:ilvl w:val="0"/>
          <w:numId w:val="1"/>
        </w:numPr>
        <w:jc w:val="both"/>
      </w:pPr>
      <w:r>
        <w:rPr>
          <w:rFonts w:ascii="Times New Roman" w:hAnsi="Times New Roman" w:cs="Times New Roman"/>
          <w:sz w:val="24"/>
        </w:rPr>
        <w:t>Psiquismo humano: es el resultado cualitativo de la interacción de lo biológico y lo social. Lo psicológico no puede ser biologizado ni sociologizado. Lo psicológico es el reflejo o representación sensorial de aquello con lo que entra en contacto un organismo en su interacción con el medio ambiente en distintos momentos de su vida, generando con ello, los contenidos de las diversas formas de regulación de la actividad.</w:t>
      </w:r>
    </w:p>
    <w:p w:rsidR="008D258F" w:rsidRPr="008D258F" w:rsidRDefault="008D258F" w:rsidP="008D258F">
      <w:pPr>
        <w:pStyle w:val="Prrafodelista"/>
        <w:numPr>
          <w:ilvl w:val="0"/>
          <w:numId w:val="1"/>
        </w:numPr>
        <w:jc w:val="both"/>
      </w:pPr>
      <w:r>
        <w:rPr>
          <w:rFonts w:ascii="Times New Roman" w:hAnsi="Times New Roman" w:cs="Times New Roman"/>
          <w:sz w:val="24"/>
        </w:rPr>
        <w:t>Contenido psíquico: contenido que está sensorialmente condicionado cultural y semióticamente. Pertenecen solo a un individuo en concreto.</w:t>
      </w:r>
    </w:p>
    <w:p w:rsidR="008D258F" w:rsidRPr="008D258F" w:rsidRDefault="008D258F" w:rsidP="008D258F">
      <w:pPr>
        <w:pStyle w:val="Prrafodelista"/>
        <w:numPr>
          <w:ilvl w:val="0"/>
          <w:numId w:val="1"/>
        </w:numPr>
        <w:jc w:val="both"/>
      </w:pPr>
      <w:r>
        <w:rPr>
          <w:rFonts w:ascii="Times New Roman" w:hAnsi="Times New Roman" w:cs="Times New Roman"/>
          <w:sz w:val="24"/>
        </w:rPr>
        <w:t>Procesos psíquicos: procesos que son comunes en toda una especie.</w:t>
      </w:r>
    </w:p>
    <w:p w:rsidR="008D258F" w:rsidRPr="008D258F" w:rsidRDefault="00E75C52" w:rsidP="008D258F">
      <w:pPr>
        <w:pStyle w:val="Prrafodelista"/>
        <w:numPr>
          <w:ilvl w:val="0"/>
          <w:numId w:val="1"/>
        </w:numPr>
        <w:jc w:val="both"/>
      </w:pPr>
      <w:r>
        <w:rPr>
          <w:rFonts w:ascii="Times New Roman" w:hAnsi="Times New Roman" w:cs="Times New Roman"/>
          <w:sz w:val="24"/>
        </w:rPr>
        <w:t>Sistema Nervioso: conjunto de células especializadas que regulan la actividad del organismo a partir de su combinación jerárquica, simultánea y secuenciada en función de su interacción con el medio ambiente. Cambian y se reorganizan con el desarrollo desde la ontogénesis hasta la vejez. Es r</w:t>
      </w:r>
      <w:r w:rsidR="008D258F">
        <w:rPr>
          <w:rFonts w:ascii="Times New Roman" w:hAnsi="Times New Roman" w:cs="Times New Roman"/>
          <w:sz w:val="24"/>
        </w:rPr>
        <w:t>esultado de la creciente especialización de un grupo de células para recibir, procesar y asociar la estimulación externa, en forma cada vez más jerárquica, simultánea y secuenciada, y, cuya función es regular la actividad del organismo en su interacción medioambiental.</w:t>
      </w:r>
    </w:p>
    <w:p w:rsidR="008D258F" w:rsidRPr="008D258F" w:rsidRDefault="008D258F" w:rsidP="008D258F">
      <w:pPr>
        <w:pStyle w:val="Prrafodelista"/>
        <w:numPr>
          <w:ilvl w:val="0"/>
          <w:numId w:val="1"/>
        </w:numPr>
        <w:jc w:val="both"/>
      </w:pPr>
      <w:r>
        <w:rPr>
          <w:rFonts w:ascii="Times New Roman" w:hAnsi="Times New Roman" w:cs="Times New Roman"/>
          <w:sz w:val="24"/>
        </w:rPr>
        <w:t>Encefalización: tendencia evolutiva hacia el desarrollo progresivo de centros nerviosos hacia la parte más rostral del encéfalo para permitir un incremento de las funciones en sistemas ya anteriormente organizados para la actividad refleja.</w:t>
      </w:r>
    </w:p>
    <w:p w:rsidR="008D258F" w:rsidRPr="008D258F" w:rsidRDefault="008D258F" w:rsidP="008D258F">
      <w:pPr>
        <w:pStyle w:val="Prrafodelista"/>
        <w:numPr>
          <w:ilvl w:val="0"/>
          <w:numId w:val="1"/>
        </w:numPr>
        <w:jc w:val="both"/>
      </w:pPr>
      <w:r>
        <w:rPr>
          <w:rFonts w:ascii="Times New Roman" w:hAnsi="Times New Roman" w:cs="Times New Roman"/>
          <w:sz w:val="24"/>
        </w:rPr>
        <w:t>Regulación anticipatoria: expresada por medio de la conciencia, el pensamiento, la imaginación, la fantasía y la voluntad. Es decir, aquellos procesos que permiten al hombre que lo que no percibe y todavía no existe, lo que no sabe si existirá, lo que se representa en un tiempo futuro, regule su presente.</w:t>
      </w:r>
    </w:p>
    <w:p w:rsidR="008D258F" w:rsidRPr="008D258F" w:rsidRDefault="008D258F" w:rsidP="008D258F">
      <w:pPr>
        <w:pStyle w:val="Prrafodelista"/>
        <w:numPr>
          <w:ilvl w:val="0"/>
          <w:numId w:val="1"/>
        </w:numPr>
        <w:jc w:val="both"/>
      </w:pPr>
      <w:r>
        <w:rPr>
          <w:rFonts w:ascii="Times New Roman" w:hAnsi="Times New Roman" w:cs="Times New Roman"/>
          <w:sz w:val="24"/>
        </w:rPr>
        <w:t>Celenterados: en ellos apareció por primera vez el sistema nervioso. Es decir, se formaron las células receptoras que detectan cambios en el ambiente, células que conducen la excitación a varias partes del cuerpo y células efectoras que responden a estos cambios.</w:t>
      </w:r>
    </w:p>
    <w:p w:rsidR="008D258F" w:rsidRPr="00E75C52" w:rsidRDefault="00E75C52" w:rsidP="008D258F">
      <w:pPr>
        <w:pStyle w:val="Prrafodelista"/>
        <w:numPr>
          <w:ilvl w:val="0"/>
          <w:numId w:val="1"/>
        </w:numPr>
        <w:jc w:val="both"/>
      </w:pPr>
      <w:r>
        <w:rPr>
          <w:rFonts w:ascii="Times New Roman" w:hAnsi="Times New Roman" w:cs="Times New Roman"/>
          <w:sz w:val="24"/>
        </w:rPr>
        <w:t>Plasticidad cerebral: capacidad de reorganización y re-interconexión de las células nerviosas producto de la interacción con el medio.</w:t>
      </w:r>
    </w:p>
    <w:p w:rsidR="00E75C52" w:rsidRPr="00262783" w:rsidRDefault="00E75C52" w:rsidP="00262783">
      <w:pPr>
        <w:pStyle w:val="Prrafodelista"/>
        <w:numPr>
          <w:ilvl w:val="0"/>
          <w:numId w:val="1"/>
        </w:numPr>
        <w:jc w:val="both"/>
      </w:pPr>
      <w:r>
        <w:rPr>
          <w:rFonts w:ascii="Times New Roman" w:hAnsi="Times New Roman" w:cs="Times New Roman"/>
          <w:sz w:val="24"/>
        </w:rPr>
        <w:t>Signo: opera como sustituto abstracto de las cosas o referentes a los que alude, se convierte en herramienta conceptual en la transformación del mundo, y con él, aparecen los contenidos psíquicos, nuevas formas de regulación de la actividad indisolublemente ligadas a la semiotización de lo percibido, sentido y vivido; al conjunto de experiencias semiotizadas producto de sus relaciones histórico-so</w:t>
      </w:r>
      <w:r w:rsidR="00262783">
        <w:rPr>
          <w:rFonts w:ascii="Times New Roman" w:hAnsi="Times New Roman" w:cs="Times New Roman"/>
          <w:sz w:val="24"/>
        </w:rPr>
        <w:t>ciales expresadas en la cultura.</w:t>
      </w:r>
    </w:p>
    <w:p w:rsidR="00262783" w:rsidRPr="00262783" w:rsidRDefault="00262783" w:rsidP="00262783">
      <w:pPr>
        <w:pStyle w:val="Prrafodelista"/>
        <w:numPr>
          <w:ilvl w:val="0"/>
          <w:numId w:val="1"/>
        </w:numPr>
        <w:jc w:val="both"/>
      </w:pPr>
      <w:r>
        <w:rPr>
          <w:rFonts w:ascii="Times New Roman" w:hAnsi="Times New Roman" w:cs="Times New Roman"/>
          <w:sz w:val="24"/>
        </w:rPr>
        <w:t>Mistificación: ver en el psiquismo un aspecto espiritualista y misterioso, “parapsicológico”, de fuerzas y energías que la ciencia actual no logra ni logrará comprender.</w:t>
      </w:r>
    </w:p>
    <w:p w:rsidR="00262783" w:rsidRPr="00262783" w:rsidRDefault="00262783" w:rsidP="00262783">
      <w:pPr>
        <w:pStyle w:val="Prrafodelista"/>
        <w:numPr>
          <w:ilvl w:val="0"/>
          <w:numId w:val="1"/>
        </w:numPr>
        <w:jc w:val="both"/>
      </w:pPr>
      <w:r>
        <w:rPr>
          <w:rFonts w:ascii="Times New Roman" w:hAnsi="Times New Roman" w:cs="Times New Roman"/>
          <w:sz w:val="24"/>
        </w:rPr>
        <w:lastRenderedPageBreak/>
        <w:t>Neuropsicología: es una disciplina reciente que se encarga del análisis de las funciones psicológicas en estrecha relación con las estructuras nerviosas, tanto en la normalidad como en la patología, en el niño y en el adulto.</w:t>
      </w:r>
    </w:p>
    <w:p w:rsidR="00262783" w:rsidRPr="00BC2619" w:rsidRDefault="00354529" w:rsidP="00262783">
      <w:pPr>
        <w:pStyle w:val="Prrafodelista"/>
        <w:numPr>
          <w:ilvl w:val="0"/>
          <w:numId w:val="1"/>
        </w:numPr>
        <w:jc w:val="both"/>
      </w:pPr>
      <w:r>
        <w:rPr>
          <w:rFonts w:ascii="Times New Roman" w:hAnsi="Times New Roman" w:cs="Times New Roman"/>
          <w:sz w:val="24"/>
        </w:rPr>
        <w:t>Adulto: representa para el niño la imagen y el modelo de lo que se ha acumulado en la cultura humana, es decir, representa el plano ideal de las funciones psicológicas.</w:t>
      </w:r>
    </w:p>
    <w:p w:rsidR="00BC2619" w:rsidRPr="00BC2619" w:rsidRDefault="00BC2619" w:rsidP="00262783">
      <w:pPr>
        <w:pStyle w:val="Prrafodelista"/>
        <w:numPr>
          <w:ilvl w:val="0"/>
          <w:numId w:val="1"/>
        </w:numPr>
        <w:jc w:val="both"/>
      </w:pPr>
      <w:r>
        <w:rPr>
          <w:rFonts w:ascii="Times New Roman" w:hAnsi="Times New Roman" w:cs="Times New Roman"/>
          <w:sz w:val="24"/>
        </w:rPr>
        <w:t>Experiencia humana: forma básica del desarrollo del hombre. Su desarrollo no depende solo de las predisposiciones innatas, sino del procesos de adquisición de la experiencia cultural de la humanidad.</w:t>
      </w:r>
    </w:p>
    <w:p w:rsidR="00BC2619" w:rsidRDefault="00BC2619" w:rsidP="00BC2619">
      <w:pPr>
        <w:pStyle w:val="Prrafodelista"/>
        <w:numPr>
          <w:ilvl w:val="0"/>
          <w:numId w:val="1"/>
        </w:numPr>
        <w:jc w:val="both"/>
      </w:pPr>
      <w:r>
        <w:rPr>
          <w:rFonts w:ascii="Times New Roman" w:hAnsi="Times New Roman" w:cs="Times New Roman"/>
          <w:sz w:val="24"/>
        </w:rPr>
        <w:t>Discapacidades: determinadas por defectos en el sistema nervioso y por las condiciones desfavorables del medio social en el que crece y se desarrolla un individuo.</w:t>
      </w:r>
    </w:p>
    <w:sectPr w:rsidR="00BC2619" w:rsidSect="004B35C3">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71" w:rsidRDefault="00AF6F71">
      <w:pPr>
        <w:spacing w:after="0" w:line="240" w:lineRule="auto"/>
      </w:pPr>
      <w:r>
        <w:separator/>
      </w:r>
    </w:p>
  </w:endnote>
  <w:endnote w:type="continuationSeparator" w:id="0">
    <w:p w:rsidR="00AF6F71" w:rsidRDefault="00AF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71" w:rsidRDefault="00AF6F71">
      <w:pPr>
        <w:spacing w:after="0" w:line="240" w:lineRule="auto"/>
      </w:pPr>
      <w:r>
        <w:separator/>
      </w:r>
    </w:p>
  </w:footnote>
  <w:footnote w:type="continuationSeparator" w:id="0">
    <w:p w:rsidR="00AF6F71" w:rsidRDefault="00AF6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5C3" w:rsidRDefault="00AF6F71" w:rsidP="004B35C3">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5C3" w:rsidRDefault="00BC2619" w:rsidP="004B35C3">
    <w:pPr>
      <w:pStyle w:val="Encabezado"/>
      <w:jc w:val="right"/>
    </w:pPr>
    <w:r>
      <w:t>Bruno Rosales Nolasco</w:t>
    </w:r>
  </w:p>
  <w:p w:rsidR="004B35C3" w:rsidRDefault="00BC2619" w:rsidP="004B35C3">
    <w:pPr>
      <w:pStyle w:val="Encabezado"/>
      <w:jc w:val="right"/>
    </w:pPr>
    <w:r>
      <w:t>Teoría Sociocultural</w:t>
    </w:r>
  </w:p>
  <w:p w:rsidR="004B35C3" w:rsidRDefault="00BC2619" w:rsidP="004B35C3">
    <w:pPr>
      <w:pStyle w:val="Encabezado"/>
      <w:jc w:val="right"/>
    </w:pPr>
    <w:r>
      <w:t>Grupo 4010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521D0"/>
    <w:multiLevelType w:val="hybridMultilevel"/>
    <w:tmpl w:val="B5BEE5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8F"/>
    <w:rsid w:val="00262783"/>
    <w:rsid w:val="002743E8"/>
    <w:rsid w:val="00354529"/>
    <w:rsid w:val="003C67FE"/>
    <w:rsid w:val="008D258F"/>
    <w:rsid w:val="00AB0BD0"/>
    <w:rsid w:val="00AF6F71"/>
    <w:rsid w:val="00BC2619"/>
    <w:rsid w:val="00E7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9FA0"/>
  <w15:chartTrackingRefBased/>
  <w15:docId w15:val="{97DF54B5-FB15-4336-87EF-CB7BDF3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25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25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258F"/>
  </w:style>
  <w:style w:type="paragraph" w:styleId="Prrafodelista">
    <w:name w:val="List Paragraph"/>
    <w:basedOn w:val="Normal"/>
    <w:uiPriority w:val="34"/>
    <w:qFormat/>
    <w:rsid w:val="008D2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Rosales Nolasco</dc:creator>
  <cp:keywords/>
  <dc:description/>
  <cp:lastModifiedBy>Bruno Rosales Nolasco</cp:lastModifiedBy>
  <cp:revision>4</cp:revision>
  <dcterms:created xsi:type="dcterms:W3CDTF">2017-05-03T13:23:00Z</dcterms:created>
  <dcterms:modified xsi:type="dcterms:W3CDTF">2017-05-04T02:25:00Z</dcterms:modified>
</cp:coreProperties>
</file>